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410"/>
        <w:gridCol w:w="3544"/>
        <w:gridCol w:w="3509"/>
        <w:gridCol w:w="2019"/>
        <w:gridCol w:w="4215"/>
      </w:tblGrid>
      <w:tr w:rsidR="002B327A" w:rsidRPr="002B327A" w:rsidTr="007F6CEF">
        <w:trPr>
          <w:trHeight w:val="510"/>
        </w:trPr>
        <w:tc>
          <w:tcPr>
            <w:tcW w:w="9463" w:type="dxa"/>
            <w:gridSpan w:val="3"/>
            <w:tcBorders>
              <w:bottom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 xml:space="preserve">SEZIONE A: </w:t>
            </w: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TRAGUARDI FORMATIVI</w:t>
            </w:r>
          </w:p>
        </w:tc>
        <w:tc>
          <w:tcPr>
            <w:tcW w:w="6234" w:type="dxa"/>
            <w:gridSpan w:val="2"/>
            <w:tcBorders>
              <w:bottom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Scuola Sec. II grado</w:t>
            </w:r>
          </w:p>
        </w:tc>
      </w:tr>
      <w:tr w:rsidR="002B327A" w:rsidRPr="002B327A" w:rsidTr="007F6CEF">
        <w:trPr>
          <w:trHeight w:val="510"/>
        </w:trPr>
        <w:tc>
          <w:tcPr>
            <w:tcW w:w="5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Disciplina</w:t>
            </w:r>
          </w:p>
        </w:tc>
        <w:tc>
          <w:tcPr>
            <w:tcW w:w="9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ECONOMIA AGRARIA E SVILUPPO TERRITORIALE</w:t>
            </w:r>
          </w:p>
        </w:tc>
      </w:tr>
      <w:tr w:rsidR="002B327A" w:rsidRPr="002B327A" w:rsidTr="007F6CEF">
        <w:trPr>
          <w:trHeight w:val="510"/>
        </w:trPr>
        <w:tc>
          <w:tcPr>
            <w:tcW w:w="5954" w:type="dxa"/>
            <w:gridSpan w:val="2"/>
            <w:tcBorders>
              <w:top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9743" w:type="dxa"/>
            <w:gridSpan w:val="3"/>
            <w:tcBorders>
              <w:top w:val="single" w:sz="4" w:space="0" w:color="000000"/>
            </w:tcBorders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</w:tr>
      <w:tr w:rsidR="00F3050E" w:rsidRPr="002B327A" w:rsidTr="007F6CEF">
        <w:trPr>
          <w:trHeight w:val="473"/>
        </w:trPr>
        <w:tc>
          <w:tcPr>
            <w:tcW w:w="5954" w:type="dxa"/>
            <w:gridSpan w:val="2"/>
            <w:vMerge w:val="restart"/>
            <w:shd w:val="clear" w:color="auto" w:fill="E2EFD9"/>
            <w:vAlign w:val="center"/>
          </w:tcPr>
          <w:p w:rsidR="00F3050E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</w:pPr>
          </w:p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Competenze specifiche</w:t>
            </w:r>
          </w:p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9743" w:type="dxa"/>
            <w:gridSpan w:val="3"/>
            <w:shd w:val="clear" w:color="auto" w:fill="92D050"/>
            <w:vAlign w:val="center"/>
          </w:tcPr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V anno</w:t>
            </w:r>
          </w:p>
        </w:tc>
      </w:tr>
      <w:tr w:rsidR="00F3050E" w:rsidRPr="002B327A" w:rsidTr="007F6CEF">
        <w:trPr>
          <w:trHeight w:val="300"/>
        </w:trPr>
        <w:tc>
          <w:tcPr>
            <w:tcW w:w="5954" w:type="dxa"/>
            <w:gridSpan w:val="2"/>
            <w:vMerge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Conoscenze</w:t>
            </w:r>
          </w:p>
        </w:tc>
        <w:tc>
          <w:tcPr>
            <w:tcW w:w="4215" w:type="dxa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Abilità</w:t>
            </w:r>
          </w:p>
        </w:tc>
      </w:tr>
      <w:tr w:rsidR="00F3050E" w:rsidRPr="002B327A" w:rsidTr="00CE1049">
        <w:trPr>
          <w:trHeight w:val="1700"/>
        </w:trPr>
        <w:tc>
          <w:tcPr>
            <w:tcW w:w="5954" w:type="dxa"/>
            <w:gridSpan w:val="2"/>
            <w:tcBorders>
              <w:top w:val="single" w:sz="4" w:space="0" w:color="auto"/>
            </w:tcBorders>
          </w:tcPr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Assistere le entità produttive e trasformative proponendo i risultati delle tecnologie innovative e le modalità della</w:t>
            </w:r>
            <w:r w:rsidR="003E4F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loro adozione.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Interpretare gli aspetti della multifunzionalità individuati dalle politiche comunitarie ed articolare le provvidenze</w:t>
            </w:r>
            <w:r w:rsidR="003E4F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previste per i processi adattativi e migliorativi.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Organizzare metodologie per il controllo di qualità nei diversi processi, prevedendo modalità per la gestione della</w:t>
            </w:r>
            <w:r w:rsidR="003E4F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trasparenza, della rintracciabilità e della tracciabilità.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Prevedere ed organizzare attività di valorizzazione delle produzioni mediante le diverse forme di marketing.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Operare favorendo attività integrative delle aziende agrarie mediante realizzazioni di agriturismi, ecoturismi,</w:t>
            </w:r>
            <w:r w:rsidR="003E4F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turismo culturale e folkloristico.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2B327A" w:rsidRDefault="00F3050E" w:rsidP="006A2E1B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Utilizzare i principali concetti relativi all'economia e all'organizzazione dei processi produttivi e dei servizi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</w:tcBorders>
          </w:tcPr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Elementi di matematica finanziaria e di statistica.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Principi di economia delle produzioni e delle trasformazioni.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Bilanci aziendali, conti colturali e indici di efficienza.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Gestione dei bilanci di trasformazione.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Miglioramenti fondiari e agrari, giudizi di convenienza.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Valutazione delle colture arboree.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azione dei danni e delle anticipazioni colturali.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Gestione del territorio; condizionalità, </w:t>
            </w:r>
            <w:proofErr w:type="spellStart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esternalità</w:t>
            </w:r>
            <w:proofErr w:type="spellEnd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ed </w:t>
            </w:r>
            <w:proofErr w:type="spellStart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internalità</w:t>
            </w:r>
            <w:proofErr w:type="spellEnd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;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surplus del consumatore e diritti di inquinamento, piani</w:t>
            </w:r>
            <w:r w:rsidR="00CE1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territoriali;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bonifica e riordino fondiario.</w:t>
            </w:r>
          </w:p>
          <w:p w:rsidR="00F3050E" w:rsidRDefault="00F3050E" w:rsidP="00CE1049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Analisi costi- benefici. 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Valutazione di impatto ambientale.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Funzioni dell’ Ufficio del territorio, documenti e servizi catastali,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catasti settoriali</w:t>
            </w:r>
          </w:p>
        </w:tc>
        <w:tc>
          <w:tcPr>
            <w:tcW w:w="4215" w:type="dxa"/>
            <w:tcBorders>
              <w:top w:val="single" w:sz="4" w:space="0" w:color="000000"/>
            </w:tcBorders>
          </w:tcPr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Utilizzare strumenti analitici per elaborare bilanci di previsione,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Riscontrare bilanci parziali e finali, emettendo giudizi di</w:t>
            </w:r>
            <w:r w:rsidR="003E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convenienza.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Prevedere interventi organici per migliorare gli assetti produttivi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 la qualità dell’ambiente.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Definire criteri per la determinazione dell’efficienza aziendale.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Prevedere ed organizzare la gestione dei rapporti impresa ed entità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amministrative territoriali.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Interpretare i sistemi conoscitivi delle caratteristiche territoriali.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Collaborare nella formulazione di progetti di sviluppo compatibile con gli equ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libri ambientali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747E99" w:rsidRPr="002B327A" w:rsidTr="007F6CEF">
        <w:trPr>
          <w:trHeight w:hRule="exact" w:val="1134"/>
        </w:trPr>
        <w:tc>
          <w:tcPr>
            <w:tcW w:w="2410" w:type="dxa"/>
            <w:tcBorders>
              <w:right w:val="single" w:sz="4" w:space="0" w:color="auto"/>
            </w:tcBorders>
          </w:tcPr>
          <w:p w:rsidR="00747E99" w:rsidRPr="007F6CEF" w:rsidRDefault="00747E99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47E99" w:rsidRPr="007F6CEF" w:rsidRDefault="00747E99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E99" w:rsidRPr="007F6CEF" w:rsidRDefault="00747E99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747E99" w:rsidRPr="007F6CEF" w:rsidRDefault="00747E99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747E99" w:rsidRPr="007F6CEF" w:rsidRDefault="00747E99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287" w:type="dxa"/>
            <w:gridSpan w:val="4"/>
            <w:tcBorders>
              <w:left w:val="single" w:sz="4" w:space="0" w:color="auto"/>
            </w:tcBorders>
          </w:tcPr>
          <w:p w:rsidR="00747E99" w:rsidRPr="007F6CEF" w:rsidRDefault="00747E99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Aziende agricole e agrituristiche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- Mercati ortofrutticoli locali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-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Cooperative di produttori - 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entri assistenza alle aziende agricole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-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Centro agroalimentare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- Organizzazioni di produttori- Studi professionali agronomi - 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amera di commercio - uffici periferici  agricoltura degli enti pubblici</w:t>
            </w:r>
          </w:p>
        </w:tc>
      </w:tr>
      <w:tr w:rsidR="00F759F2" w:rsidRPr="002B327A" w:rsidTr="007F6CEF">
        <w:trPr>
          <w:trHeight w:hRule="exact" w:val="1134"/>
        </w:trPr>
        <w:tc>
          <w:tcPr>
            <w:tcW w:w="2410" w:type="dxa"/>
            <w:tcBorders>
              <w:right w:val="single" w:sz="4" w:space="0" w:color="auto"/>
            </w:tcBorders>
          </w:tcPr>
          <w:p w:rsidR="00F759F2" w:rsidRPr="007F6CEF" w:rsidRDefault="00F759F2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13287" w:type="dxa"/>
            <w:gridSpan w:val="4"/>
            <w:tcBorders>
              <w:left w:val="single" w:sz="4" w:space="0" w:color="auto"/>
            </w:tcBorders>
          </w:tcPr>
          <w:p w:rsidR="00F759F2" w:rsidRPr="007F6CEF" w:rsidRDefault="00F759F2" w:rsidP="007F6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Orientamento professionale in uscita e analisi piani di studio delle facoltà universitarie di ambito scientifico</w:t>
            </w:r>
          </w:p>
          <w:p w:rsidR="00F759F2" w:rsidRPr="007F6CEF" w:rsidRDefault="00F759F2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0F39C5" w:rsidRPr="002B327A" w:rsidTr="007F6CEF">
        <w:trPr>
          <w:trHeight w:hRule="exact" w:val="1134"/>
        </w:trPr>
        <w:tc>
          <w:tcPr>
            <w:tcW w:w="2410" w:type="dxa"/>
            <w:tcBorders>
              <w:right w:val="single" w:sz="4" w:space="0" w:color="auto"/>
            </w:tcBorders>
          </w:tcPr>
          <w:p w:rsidR="000F39C5" w:rsidRPr="007F6CEF" w:rsidRDefault="000F39C5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</w:t>
            </w:r>
            <w:r w:rsidR="00F759F2"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t>à</w:t>
            </w:r>
          </w:p>
          <w:p w:rsidR="000F39C5" w:rsidRPr="007F6CEF" w:rsidRDefault="000F39C5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287" w:type="dxa"/>
            <w:gridSpan w:val="4"/>
            <w:tcBorders>
              <w:left w:val="single" w:sz="4" w:space="0" w:color="auto"/>
            </w:tcBorders>
          </w:tcPr>
          <w:p w:rsidR="000F39C5" w:rsidRPr="007F6CEF" w:rsidRDefault="00D41381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V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alorizzazione delle attività produttive e legislazione di settore -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himica applicata e processi di trasformazione-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ecniche di allevamento vegetale e animale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gronomia territoriale ed ecosistemi forestali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- S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ociologia rurale e storia dell’agricoltura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</w:tr>
      <w:tr w:rsidR="002B327A" w:rsidRPr="002B327A" w:rsidTr="007F6CEF">
        <w:trPr>
          <w:trHeight w:hRule="exact" w:val="1134"/>
        </w:trPr>
        <w:tc>
          <w:tcPr>
            <w:tcW w:w="15697" w:type="dxa"/>
            <w:gridSpan w:val="5"/>
          </w:tcPr>
          <w:p w:rsidR="002B327A" w:rsidRPr="007F6CEF" w:rsidRDefault="002B327A" w:rsidP="007F6CE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Per gli alunni che rientrano nella categoria </w:t>
            </w:r>
            <w:r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BES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il curricolo tenderà a :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1D3C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  <w:r w:rsidR="003A1D3C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proofErr w:type="spellStart"/>
            <w:r w:rsidRPr="007F6CE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  <w:t>Orizontalità</w:t>
            </w:r>
            <w:proofErr w:type="spellEnd"/>
            <w:r w:rsidRPr="007F6CE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  <w:t xml:space="preserve"> :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 Teatro in lingua</w:t>
            </w:r>
            <w:r w:rsidR="003A1D3C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–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Cinema</w:t>
            </w:r>
            <w:r w:rsidR="003A1D3C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-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Attività Laboratoriale</w:t>
            </w:r>
          </w:p>
          <w:p w:rsidR="002B327A" w:rsidRPr="007F6CEF" w:rsidRDefault="002B327A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2B327A" w:rsidRPr="007F6CEF" w:rsidRDefault="002B327A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1B6114" w:rsidRDefault="001B6114"/>
    <w:p w:rsidR="002B327A" w:rsidRDefault="002B327A"/>
    <w:p w:rsidR="007F6CEF" w:rsidRDefault="007F6CEF"/>
    <w:p w:rsidR="007F6CEF" w:rsidRDefault="007F6CEF"/>
    <w:p w:rsidR="007F6CEF" w:rsidRDefault="007F6CEF"/>
    <w:p w:rsidR="007F6CEF" w:rsidRDefault="007F6CEF"/>
    <w:p w:rsidR="007F6CEF" w:rsidRDefault="007F6CEF"/>
    <w:p w:rsidR="007F6CEF" w:rsidRDefault="007F6CEF"/>
    <w:p w:rsidR="007F6CEF" w:rsidRDefault="007F6CEF"/>
    <w:p w:rsidR="007F6CEF" w:rsidRDefault="007F6CEF"/>
    <w:p w:rsidR="002B327A" w:rsidRDefault="002B327A"/>
    <w:tbl>
      <w:tblPr>
        <w:tblW w:w="1569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823"/>
        <w:gridCol w:w="2835"/>
        <w:gridCol w:w="760"/>
        <w:gridCol w:w="4785"/>
        <w:gridCol w:w="3491"/>
      </w:tblGrid>
      <w:tr w:rsidR="002B327A" w:rsidRPr="003A1D3C" w:rsidTr="00083240">
        <w:tc>
          <w:tcPr>
            <w:tcW w:w="741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lang w:eastAsia="it-IT"/>
              </w:rPr>
              <w:t>Scuola Sec. II grado –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II BIENNIO E V ANNO</w:t>
            </w:r>
          </w:p>
        </w:tc>
      </w:tr>
      <w:tr w:rsidR="002B327A" w:rsidRPr="003A1D3C" w:rsidTr="00083240">
        <w:tc>
          <w:tcPr>
            <w:tcW w:w="38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2B327A" w:rsidRPr="003A1D3C" w:rsidRDefault="003A1D3C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  <w:tc>
          <w:tcPr>
            <w:tcW w:w="3491" w:type="dxa"/>
            <w:tcBorders>
              <w:top w:val="single" w:sz="4" w:space="0" w:color="000000"/>
              <w:left w:val="nil"/>
            </w:tcBorders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3A1D3C" w:rsidRPr="003A1D3C" w:rsidTr="00083240">
        <w:tc>
          <w:tcPr>
            <w:tcW w:w="6658" w:type="dxa"/>
            <w:gridSpan w:val="2"/>
            <w:shd w:val="clear" w:color="auto" w:fill="E2EFD9"/>
            <w:vAlign w:val="center"/>
          </w:tcPr>
          <w:p w:rsidR="003A1D3C" w:rsidRPr="003A1D3C" w:rsidRDefault="003A1D3C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Evidenze</w:t>
            </w:r>
          </w:p>
        </w:tc>
        <w:tc>
          <w:tcPr>
            <w:tcW w:w="9036" w:type="dxa"/>
            <w:gridSpan w:val="3"/>
            <w:shd w:val="clear" w:color="auto" w:fill="E2EFD9"/>
            <w:vAlign w:val="center"/>
          </w:tcPr>
          <w:p w:rsidR="003A1D3C" w:rsidRPr="003A1D3C" w:rsidRDefault="003A1D3C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lang w:eastAsia="it-IT"/>
              </w:rPr>
              <w:t>Compiti significativi</w:t>
            </w:r>
          </w:p>
        </w:tc>
      </w:tr>
      <w:tr w:rsidR="003A1D3C" w:rsidRPr="003A1D3C" w:rsidTr="001348CF">
        <w:tc>
          <w:tcPr>
            <w:tcW w:w="6658" w:type="dxa"/>
            <w:gridSpan w:val="2"/>
          </w:tcPr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Distinguere le forme di impresa e identificarne le specificità. </w:t>
            </w:r>
          </w:p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 le caratteristiche produttive in atto nell’azienda e proporre la migliore combinazione economica in base alla doma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da del mercato di riferimento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E9178A" w:rsidRPr="003A1D3C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E9178A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Proporre un’attività di valorizzazione per integrare il reddito aziendale.</w:t>
            </w:r>
          </w:p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:rsidR="003A1D3C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Ricercare le norme che disciplinano le attività di valorizzazione delle produzioni.  </w:t>
            </w:r>
          </w:p>
          <w:p w:rsidR="00E9178A" w:rsidRPr="003A1D3C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Individuare le azioni  più opportune per promuovere le produzioni aziendali attraverso l’analisi costi benefici che scaturiscono dal </w:t>
            </w:r>
            <w:proofErr w:type="spellStart"/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feedbaak</w:t>
            </w:r>
            <w:proofErr w:type="spellEnd"/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merceologico con i mercati di riferimento e individuare nuovi acquirenti dei prodotti aziendali. </w:t>
            </w:r>
          </w:p>
          <w:p w:rsidR="00E9178A" w:rsidRPr="003A1D3C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Descrivere le possibili modalità di miglioramento della performance economica della realizzazione di un  prodotto. </w:t>
            </w:r>
          </w:p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 e descrivere  strumenti  che possono fornire  competitività  alla organizzazione economica  dell’azienda.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9036" w:type="dxa"/>
            <w:gridSpan w:val="3"/>
          </w:tcPr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un’azienda situata in una zona definita, individuare le azioni di innovazione   che possono migliorare dal punto di vista economico il rapporto costi - benefici delle produzioni in atto.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Individuare,  attraverso l’ausilio degli canali disponibili, gli strumenti esterni che possono  condizionare positivamente le scelte produttive di una azienda , avendone definito le caratteris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ti</w:t>
            </w: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che agronomiche e territoriali.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Considerata un’azienda definita per caratteristiche produttive , in difficoltà nel rapporto con il mercato tradizionale di riferimento,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individuare le possibili modalità di adeguamento nel breve e lungo periodo che meglio valorizza la produzione.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una azienda definita nelle sue caratteristiche produttive individuare il fattore limitante della sua crescita. </w:t>
            </w:r>
          </w:p>
          <w:p w:rsidR="00E9178A" w:rsidRDefault="00E9178A" w:rsidP="002B3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3A1D3C" w:rsidRPr="003A1D3C" w:rsidRDefault="00E9178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="003A1D3C"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nalizzando un processo produttivo individuare i coefficienti econ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="003A1D3C"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mici che ne consento la valutazione.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un’azienda definita per caratteristiche produttive  predisporre un protocollo attuativo che definisca , per voci, l’entità degli interventi necessari per realizzare il programma preventivato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E9178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</w:t>
            </w:r>
            <w:r w:rsidR="003A1D3C"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alutare le conseguenze economiche di iniziative immateriali volte a migliorare il rapporto dell’azienda con l’esterno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</w:tbl>
    <w:p w:rsidR="002B327A" w:rsidRDefault="002B327A"/>
    <w:p w:rsidR="002B327A" w:rsidRDefault="002B327A"/>
    <w:p w:rsidR="00E9178A" w:rsidRDefault="00E9178A">
      <w:bookmarkStart w:id="0" w:name="_GoBack"/>
      <w:bookmarkEnd w:id="0"/>
    </w:p>
    <w:tbl>
      <w:tblPr>
        <w:tblW w:w="1568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195"/>
        <w:gridCol w:w="3119"/>
        <w:gridCol w:w="425"/>
        <w:gridCol w:w="3118"/>
        <w:gridCol w:w="2549"/>
        <w:gridCol w:w="3282"/>
      </w:tblGrid>
      <w:tr w:rsidR="002B327A" w:rsidRPr="002B327A" w:rsidTr="00083240">
        <w:trPr>
          <w:trHeight w:val="510"/>
        </w:trPr>
        <w:tc>
          <w:tcPr>
            <w:tcW w:w="63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SEZIONE C: Livelli di padronanza delle Competenze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B327A" w:rsidRPr="002B327A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V ANNO</w:t>
            </w:r>
          </w:p>
        </w:tc>
      </w:tr>
      <w:tr w:rsidR="002B327A" w:rsidRPr="002B327A" w:rsidTr="00083240">
        <w:trPr>
          <w:trHeight w:val="510"/>
        </w:trPr>
        <w:tc>
          <w:tcPr>
            <w:tcW w:w="6314" w:type="dxa"/>
            <w:gridSpan w:val="2"/>
            <w:shd w:val="clear" w:color="auto" w:fill="E2EFD9"/>
            <w:vAlign w:val="center"/>
          </w:tcPr>
          <w:p w:rsidR="002B327A" w:rsidRPr="002B327A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9374" w:type="dxa"/>
            <w:gridSpan w:val="4"/>
            <w:vAlign w:val="center"/>
          </w:tcPr>
          <w:p w:rsidR="002B327A" w:rsidRPr="002B327A" w:rsidRDefault="00E9178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</w:tr>
      <w:tr w:rsidR="00183081" w:rsidRPr="002B327A" w:rsidTr="00083240">
        <w:trPr>
          <w:trHeight w:val="510"/>
        </w:trPr>
        <w:tc>
          <w:tcPr>
            <w:tcW w:w="15688" w:type="dxa"/>
            <w:gridSpan w:val="6"/>
            <w:shd w:val="clear" w:color="auto" w:fill="E2EFD9"/>
            <w:vAlign w:val="center"/>
          </w:tcPr>
          <w:p w:rsidR="00183081" w:rsidRPr="002B327A" w:rsidRDefault="00183081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Livelli di padronanza</w:t>
            </w:r>
          </w:p>
        </w:tc>
      </w:tr>
      <w:tr w:rsidR="002B327A" w:rsidRPr="002B327A" w:rsidTr="007F6CEF">
        <w:trPr>
          <w:trHeight w:val="510"/>
        </w:trPr>
        <w:tc>
          <w:tcPr>
            <w:tcW w:w="3195" w:type="dxa"/>
            <w:shd w:val="clear" w:color="auto" w:fill="E2EFD9"/>
          </w:tcPr>
          <w:p w:rsidR="002B327A" w:rsidRPr="002B327A" w:rsidRDefault="002B327A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1</w:t>
            </w:r>
          </w:p>
        </w:tc>
        <w:tc>
          <w:tcPr>
            <w:tcW w:w="3544" w:type="dxa"/>
            <w:gridSpan w:val="2"/>
            <w:shd w:val="clear" w:color="auto" w:fill="E2EFD9"/>
          </w:tcPr>
          <w:p w:rsidR="002B327A" w:rsidRPr="002B327A" w:rsidRDefault="002B327A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3118" w:type="dxa"/>
            <w:shd w:val="clear" w:color="auto" w:fill="E2EFD9"/>
          </w:tcPr>
          <w:p w:rsidR="002B327A" w:rsidRPr="002B327A" w:rsidRDefault="002B327A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5831" w:type="dxa"/>
            <w:gridSpan w:val="2"/>
            <w:shd w:val="clear" w:color="auto" w:fill="E2EFD9"/>
          </w:tcPr>
          <w:p w:rsidR="002B327A" w:rsidRPr="002B327A" w:rsidRDefault="002B327A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</w:tr>
      <w:tr w:rsidR="002B327A" w:rsidRPr="002B327A" w:rsidTr="002D68A7">
        <w:tc>
          <w:tcPr>
            <w:tcW w:w="3195" w:type="dxa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Solo sotto diretta, continua e costante supervisione, riconosce l’esistenza di diverse forme di azienda e coglie l’importanza dei diversi fattori della produzione</w:t>
            </w: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3544" w:type="dxa"/>
            <w:gridSpan w:val="2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Sotto supervisione, ma con ambiti di autonomia identifica la struttura delle diverse forme di azienda e come in esse vengono riconosciuti i ruoli dei diversi fattori della produzione ed i loro compensi </w:t>
            </w:r>
          </w:p>
        </w:tc>
        <w:tc>
          <w:tcPr>
            <w:tcW w:w="3118" w:type="dxa"/>
          </w:tcPr>
          <w:p w:rsidR="002B327A" w:rsidRPr="002B327A" w:rsidRDefault="002B327A" w:rsidP="0018308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 autonomia descrive i possibili processi produttivi individuando il ruolo economico di ogni fattore produtt</w:t>
            </w:r>
            <w:r w:rsidR="00183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vo secondo le leggi fondamentali dell’economia.</w:t>
            </w:r>
          </w:p>
        </w:tc>
        <w:tc>
          <w:tcPr>
            <w:tcW w:w="5831" w:type="dxa"/>
            <w:gridSpan w:val="2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1" w:name="h.4g1jxbfc4y31" w:colFirst="0" w:colLast="0"/>
            <w:bookmarkEnd w:id="1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 piena autonomia, risolvendo problemi specifici, individua la migliore combinazione dei fattori produttivi disponibili applicando le leggi fondamentali dell’economia.</w:t>
            </w:r>
          </w:p>
          <w:p w:rsidR="002B327A" w:rsidRPr="002B327A" w:rsidRDefault="002B327A" w:rsidP="00091A38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2" w:name="h.gjdgxs" w:colFirst="0" w:colLast="0"/>
            <w:bookmarkEnd w:id="2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Individua, dove possibile le risorse per interventi di  medio - lungo periodo volti al migli</w:t>
            </w:r>
            <w:r w:rsidR="00091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ramento dei risultati economici dell’azienda analizzandoli  attraverso l’utilizzo degli indici  di convenienza.</w:t>
            </w:r>
          </w:p>
        </w:tc>
      </w:tr>
    </w:tbl>
    <w:p w:rsidR="002B327A" w:rsidRDefault="002B327A"/>
    <w:sectPr w:rsidR="002B327A" w:rsidSect="002B327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283"/>
  <w:characterSpacingControl w:val="doNotCompress"/>
  <w:compat/>
  <w:rsids>
    <w:rsidRoot w:val="00A72524"/>
    <w:rsid w:val="00083240"/>
    <w:rsid w:val="00091A38"/>
    <w:rsid w:val="000D5B33"/>
    <w:rsid w:val="000F39C5"/>
    <w:rsid w:val="00183081"/>
    <w:rsid w:val="001B6114"/>
    <w:rsid w:val="002B327A"/>
    <w:rsid w:val="002D68A7"/>
    <w:rsid w:val="00321363"/>
    <w:rsid w:val="003A1D3C"/>
    <w:rsid w:val="003E4F6C"/>
    <w:rsid w:val="004D41C6"/>
    <w:rsid w:val="004F4665"/>
    <w:rsid w:val="00511E10"/>
    <w:rsid w:val="00625C77"/>
    <w:rsid w:val="006A2E1B"/>
    <w:rsid w:val="00747E99"/>
    <w:rsid w:val="007F6CEF"/>
    <w:rsid w:val="00835360"/>
    <w:rsid w:val="009834FC"/>
    <w:rsid w:val="00A175CB"/>
    <w:rsid w:val="00A72524"/>
    <w:rsid w:val="00A935B3"/>
    <w:rsid w:val="00B80441"/>
    <w:rsid w:val="00BB6C2D"/>
    <w:rsid w:val="00BF4BC0"/>
    <w:rsid w:val="00CE1049"/>
    <w:rsid w:val="00D41381"/>
    <w:rsid w:val="00DD27F4"/>
    <w:rsid w:val="00E9178A"/>
    <w:rsid w:val="00EA1FA8"/>
    <w:rsid w:val="00F3050E"/>
    <w:rsid w:val="00F7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Luciana</cp:lastModifiedBy>
  <cp:revision>2</cp:revision>
  <dcterms:created xsi:type="dcterms:W3CDTF">2016-11-03T18:50:00Z</dcterms:created>
  <dcterms:modified xsi:type="dcterms:W3CDTF">2016-11-03T18:50:00Z</dcterms:modified>
</cp:coreProperties>
</file>